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66" w:rsidRPr="00B721BD" w:rsidRDefault="005B1A66" w:rsidP="005B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4"/>
          <w:lang w:eastAsia="lt-LT"/>
        </w:rPr>
      </w:pPr>
      <w:r w:rsidRPr="00B721BD">
        <w:rPr>
          <w:rFonts w:ascii="Times New Roman" w:eastAsia="Times New Roman" w:hAnsi="Times New Roman" w:cs="Times New Roman"/>
          <w:b/>
          <w:noProof/>
          <w:color w:val="FF0000"/>
          <w:sz w:val="20"/>
          <w:szCs w:val="24"/>
          <w:lang w:eastAsia="lt-LT"/>
        </w:rPr>
        <w:drawing>
          <wp:inline distT="0" distB="0" distL="0" distR="0" wp14:anchorId="45B60C62" wp14:editId="7405EF8E">
            <wp:extent cx="504825" cy="609600"/>
            <wp:effectExtent l="0" t="0" r="9525" b="0"/>
            <wp:docPr id="1" name="Paveikslėlis 1" descr="Aprašas: HERB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ašas: HERB_S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66" w:rsidRPr="00B721BD" w:rsidRDefault="005B1A66" w:rsidP="005B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5B1A66" w:rsidRPr="00B721BD" w:rsidRDefault="005B1A66" w:rsidP="005B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</w:pPr>
      <w:r w:rsidRPr="00B721BD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PRIEKULĖS SOCIALINIŲ PASLAUGŲ CENTRAS</w:t>
      </w:r>
    </w:p>
    <w:p w:rsidR="005B1A66" w:rsidRPr="00B721BD" w:rsidRDefault="005B1A66" w:rsidP="005B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5B1A66" w:rsidRPr="00B721BD" w:rsidRDefault="005B1A66" w:rsidP="005B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B721BD">
        <w:rPr>
          <w:rFonts w:ascii="Times New Roman" w:eastAsia="Times New Roman" w:hAnsi="Times New Roman" w:cs="Times New Roman"/>
          <w:sz w:val="20"/>
          <w:szCs w:val="20"/>
          <w:lang w:eastAsia="lt-LT"/>
        </w:rPr>
        <w:t>Biudžetinė įstaiga, Naujoji g. 5A, LT-96340 Priekulė, Klaipėdos r.,</w:t>
      </w:r>
    </w:p>
    <w:p w:rsidR="005B1A66" w:rsidRPr="00B721BD" w:rsidRDefault="005B1A66" w:rsidP="005B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lt-LT"/>
        </w:rPr>
      </w:pPr>
      <w:r w:rsidRPr="00B721BD">
        <w:rPr>
          <w:rFonts w:ascii="Times New Roman" w:eastAsia="Times New Roman" w:hAnsi="Times New Roman" w:cs="Times New Roman"/>
          <w:sz w:val="20"/>
          <w:szCs w:val="20"/>
          <w:lang w:val="es-ES" w:eastAsia="lt-LT"/>
        </w:rPr>
        <w:t xml:space="preserve">tel./faks. (8 46) 454011, el. p. </w:t>
      </w:r>
      <w:r w:rsidRPr="00B721BD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B721BD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"mailto:priekulesspc@gmail.com" </w:instrText>
      </w:r>
      <w:r w:rsidRPr="00B721BD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B721BD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val="es-ES" w:eastAsia="lt-LT"/>
        </w:rPr>
        <w:t>priekulesspc@gmail.com</w:t>
      </w:r>
      <w:r w:rsidRPr="00B721BD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val="es-ES" w:eastAsia="lt-LT"/>
        </w:rPr>
        <w:fldChar w:fldCharType="end"/>
      </w:r>
    </w:p>
    <w:p w:rsidR="005B1A66" w:rsidRPr="00B721BD" w:rsidRDefault="005B1A66" w:rsidP="005B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lt-LT"/>
        </w:rPr>
      </w:pPr>
      <w:r w:rsidRPr="00B721BD">
        <w:rPr>
          <w:rFonts w:ascii="Times New Roman" w:eastAsia="Times New Roman" w:hAnsi="Times New Roman" w:cs="Times New Roman"/>
          <w:sz w:val="20"/>
          <w:szCs w:val="20"/>
          <w:lang w:val="es-ES" w:eastAsia="lt-LT"/>
        </w:rPr>
        <w:t>Duomenys kaupiami ir saugomi Juridinių asmenų registre, kodas 163748339</w:t>
      </w:r>
    </w:p>
    <w:p w:rsidR="005B1A66" w:rsidRPr="00B721BD" w:rsidRDefault="005B1A66" w:rsidP="005B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lt-LT"/>
        </w:rPr>
      </w:pPr>
      <w:r w:rsidRPr="00B721BD">
        <w:rPr>
          <w:rFonts w:ascii="Times New Roman" w:eastAsia="Times New Roman" w:hAnsi="Times New Roman" w:cs="Times New Roman"/>
          <w:sz w:val="20"/>
          <w:szCs w:val="20"/>
          <w:lang w:val="es-ES" w:eastAsia="lt-LT"/>
        </w:rPr>
        <w:t>________________________________________________________________________________________________</w:t>
      </w:r>
    </w:p>
    <w:p w:rsidR="005B1A66" w:rsidRPr="00B721BD" w:rsidRDefault="005B1A66" w:rsidP="005B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5B1A66" w:rsidRPr="00B721BD" w:rsidRDefault="005B1A66" w:rsidP="005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B1A66" w:rsidRPr="00B721BD" w:rsidRDefault="005B1A66" w:rsidP="005B1A66">
      <w:pPr>
        <w:rPr>
          <w:rFonts w:ascii="Times New Roman" w:hAnsi="Times New Roman" w:cs="Times New Roman"/>
          <w:sz w:val="24"/>
          <w:szCs w:val="24"/>
        </w:rPr>
      </w:pPr>
      <w:r w:rsidRPr="00B721BD">
        <w:rPr>
          <w:rFonts w:ascii="Times New Roman" w:hAnsi="Times New Roman" w:cs="Times New Roman"/>
          <w:sz w:val="24"/>
          <w:szCs w:val="24"/>
        </w:rPr>
        <w:t>Priekulės socialinių paslaugų centras</w:t>
      </w:r>
    </w:p>
    <w:p w:rsidR="005B1A66" w:rsidRDefault="005B1A66" w:rsidP="005B1A66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1374"/>
        <w:gridCol w:w="1374"/>
      </w:tblGrid>
      <w:tr w:rsidR="005B1A66" w:rsidRPr="00D31A59" w:rsidTr="00D71F28">
        <w:tc>
          <w:tcPr>
            <w:tcW w:w="562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9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856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1374" w:type="dxa"/>
          </w:tcPr>
          <w:p w:rsidR="005B1A66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m. vidutinis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darbo užmokestis</w:t>
            </w:r>
          </w:p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etatui</w:t>
            </w:r>
          </w:p>
        </w:tc>
        <w:tc>
          <w:tcPr>
            <w:tcW w:w="1374" w:type="dxa"/>
          </w:tcPr>
          <w:p w:rsidR="005B1A66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m.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vidutinis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darbo užmokestis 1 etatui</w:t>
            </w:r>
          </w:p>
        </w:tc>
      </w:tr>
      <w:tr w:rsidR="005B1A66" w:rsidRPr="00D31A59" w:rsidTr="00D71F28">
        <w:tc>
          <w:tcPr>
            <w:tcW w:w="562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6" w:type="dxa"/>
          </w:tcPr>
          <w:p w:rsidR="005B1A66" w:rsidRPr="00D31A59" w:rsidRDefault="005B1A66" w:rsidP="005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374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374" w:type="dxa"/>
          </w:tcPr>
          <w:p w:rsidR="005B1A66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5B1A66" w:rsidRPr="00D31A59" w:rsidTr="00D71F28">
        <w:tc>
          <w:tcPr>
            <w:tcW w:w="562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6" w:type="dxa"/>
          </w:tcPr>
          <w:p w:rsidR="005B1A66" w:rsidRPr="00D31A59" w:rsidRDefault="005B1A66" w:rsidP="005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</w:t>
            </w:r>
          </w:p>
        </w:tc>
        <w:tc>
          <w:tcPr>
            <w:tcW w:w="1374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374" w:type="dxa"/>
          </w:tcPr>
          <w:p w:rsidR="005B1A66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5B1A66" w:rsidRPr="00D31A59" w:rsidTr="00D71F28">
        <w:tc>
          <w:tcPr>
            <w:tcW w:w="562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6" w:type="dxa"/>
          </w:tcPr>
          <w:p w:rsidR="005B1A66" w:rsidRPr="00D31A59" w:rsidRDefault="005B1A66" w:rsidP="005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374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74" w:type="dxa"/>
          </w:tcPr>
          <w:p w:rsidR="005B1A66" w:rsidRDefault="00F82738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5B1A66" w:rsidRPr="00D31A59" w:rsidTr="00D71F28">
        <w:tc>
          <w:tcPr>
            <w:tcW w:w="562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6" w:type="dxa"/>
          </w:tcPr>
          <w:p w:rsidR="005B1A66" w:rsidRPr="00D31A59" w:rsidRDefault="005B1A66" w:rsidP="005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1374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374" w:type="dxa"/>
          </w:tcPr>
          <w:p w:rsidR="005B1A66" w:rsidRDefault="00F82738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5B1A66" w:rsidRPr="00D31A59" w:rsidTr="00D71F28">
        <w:tc>
          <w:tcPr>
            <w:tcW w:w="562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6" w:type="dxa"/>
          </w:tcPr>
          <w:p w:rsidR="005B1A66" w:rsidRPr="00D31A59" w:rsidRDefault="005B1A66" w:rsidP="005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Socialinis darbuotojas – 6  </w:t>
            </w:r>
          </w:p>
        </w:tc>
        <w:tc>
          <w:tcPr>
            <w:tcW w:w="1374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374" w:type="dxa"/>
          </w:tcPr>
          <w:p w:rsidR="005B1A66" w:rsidRDefault="00F82738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5B1A66" w:rsidRPr="00D31A59" w:rsidTr="00D71F28">
        <w:tc>
          <w:tcPr>
            <w:tcW w:w="562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6" w:type="dxa"/>
          </w:tcPr>
          <w:p w:rsidR="005B1A66" w:rsidRPr="00D31A59" w:rsidRDefault="005B1A66" w:rsidP="005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Socialinio darbuotojo padėjėjas – 8,25   </w:t>
            </w:r>
          </w:p>
        </w:tc>
        <w:tc>
          <w:tcPr>
            <w:tcW w:w="1374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74" w:type="dxa"/>
          </w:tcPr>
          <w:p w:rsidR="005B1A66" w:rsidRDefault="00F82738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5B1A66" w:rsidRPr="00D31A59" w:rsidTr="00D71F28">
        <w:tc>
          <w:tcPr>
            <w:tcW w:w="562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6" w:type="dxa"/>
          </w:tcPr>
          <w:p w:rsidR="005B1A66" w:rsidRPr="00D31A59" w:rsidRDefault="005B1A66" w:rsidP="005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374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374" w:type="dxa"/>
          </w:tcPr>
          <w:p w:rsidR="005B1A66" w:rsidRDefault="00F82738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5B1A66" w:rsidRPr="00D31A59" w:rsidTr="00D71F28">
        <w:tc>
          <w:tcPr>
            <w:tcW w:w="562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6" w:type="dxa"/>
          </w:tcPr>
          <w:p w:rsidR="005B1A66" w:rsidRPr="00D31A59" w:rsidRDefault="005B1A66" w:rsidP="005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Specialistas užimtumui – 1,5 </w:t>
            </w:r>
          </w:p>
        </w:tc>
        <w:tc>
          <w:tcPr>
            <w:tcW w:w="1374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374" w:type="dxa"/>
          </w:tcPr>
          <w:p w:rsidR="005B1A66" w:rsidRDefault="00F82738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5B1A66" w:rsidRPr="00D31A59" w:rsidTr="00D71F28">
        <w:tc>
          <w:tcPr>
            <w:tcW w:w="562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6" w:type="dxa"/>
          </w:tcPr>
          <w:p w:rsidR="005B1A66" w:rsidRPr="00D31A59" w:rsidRDefault="005B1A66" w:rsidP="005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Kineziterapeutas</w:t>
            </w:r>
            <w:proofErr w:type="spellEnd"/>
          </w:p>
        </w:tc>
        <w:tc>
          <w:tcPr>
            <w:tcW w:w="1374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374" w:type="dxa"/>
          </w:tcPr>
          <w:p w:rsidR="005B1A66" w:rsidRDefault="00F82738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5B1A66" w:rsidRPr="00D31A59" w:rsidTr="00D71F28">
        <w:tc>
          <w:tcPr>
            <w:tcW w:w="562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56" w:type="dxa"/>
          </w:tcPr>
          <w:p w:rsidR="005B1A66" w:rsidRPr="00D31A59" w:rsidRDefault="005B1A66" w:rsidP="005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Masažuotojas – 0,5</w:t>
            </w:r>
          </w:p>
        </w:tc>
        <w:tc>
          <w:tcPr>
            <w:tcW w:w="1374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374" w:type="dxa"/>
          </w:tcPr>
          <w:p w:rsidR="005B1A66" w:rsidRDefault="00F82738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5B1A66" w:rsidRPr="00D31A59" w:rsidTr="00D71F28">
        <w:tc>
          <w:tcPr>
            <w:tcW w:w="562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56" w:type="dxa"/>
          </w:tcPr>
          <w:p w:rsidR="005B1A66" w:rsidRPr="00D31A59" w:rsidRDefault="005B1A66" w:rsidP="005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Slaugytojas</w:t>
            </w:r>
          </w:p>
        </w:tc>
        <w:tc>
          <w:tcPr>
            <w:tcW w:w="1374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74" w:type="dxa"/>
          </w:tcPr>
          <w:p w:rsidR="005B1A66" w:rsidRDefault="00F82738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5B1A66" w:rsidRPr="00D31A59" w:rsidTr="00D71F28">
        <w:tc>
          <w:tcPr>
            <w:tcW w:w="562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56" w:type="dxa"/>
          </w:tcPr>
          <w:p w:rsidR="005B1A66" w:rsidRPr="00D31A59" w:rsidRDefault="005B1A66" w:rsidP="005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Vairuotojas – 2 </w:t>
            </w:r>
          </w:p>
        </w:tc>
        <w:tc>
          <w:tcPr>
            <w:tcW w:w="1374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74" w:type="dxa"/>
          </w:tcPr>
          <w:p w:rsidR="005B1A66" w:rsidRDefault="00F82738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5B1A66" w:rsidRPr="00D31A59" w:rsidTr="00D71F28">
        <w:tc>
          <w:tcPr>
            <w:tcW w:w="562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56" w:type="dxa"/>
          </w:tcPr>
          <w:p w:rsidR="005B1A66" w:rsidRPr="00D31A59" w:rsidRDefault="005B1A66" w:rsidP="005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Ūkvedys – 0,5 </w:t>
            </w:r>
          </w:p>
        </w:tc>
        <w:tc>
          <w:tcPr>
            <w:tcW w:w="1374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74" w:type="dxa"/>
          </w:tcPr>
          <w:p w:rsidR="005B1A66" w:rsidRDefault="00F82738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5B1A66" w:rsidRPr="00D31A59" w:rsidTr="00D71F28">
        <w:tc>
          <w:tcPr>
            <w:tcW w:w="562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56" w:type="dxa"/>
          </w:tcPr>
          <w:p w:rsidR="005B1A66" w:rsidRPr="00D31A59" w:rsidRDefault="005B1A66" w:rsidP="005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374" w:type="dxa"/>
          </w:tcPr>
          <w:p w:rsidR="005B1A66" w:rsidRPr="00D31A59" w:rsidRDefault="005B1A66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74" w:type="dxa"/>
          </w:tcPr>
          <w:p w:rsidR="005B1A66" w:rsidRDefault="00F82738" w:rsidP="005B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5B1A66" w:rsidRDefault="005B1A66"/>
    <w:p w:rsidR="005B1A66" w:rsidRDefault="005B1A66"/>
    <w:p w:rsidR="005B1A66" w:rsidRPr="005B1A66" w:rsidRDefault="005B1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buhalterė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B1A66">
        <w:rPr>
          <w:rFonts w:ascii="Times New Roman" w:hAnsi="Times New Roman" w:cs="Times New Roman"/>
          <w:sz w:val="24"/>
          <w:szCs w:val="24"/>
        </w:rPr>
        <w:t>Jonata</w:t>
      </w:r>
      <w:proofErr w:type="spellEnd"/>
      <w:r w:rsidRPr="005B1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A66">
        <w:rPr>
          <w:rFonts w:ascii="Times New Roman" w:hAnsi="Times New Roman" w:cs="Times New Roman"/>
          <w:sz w:val="24"/>
          <w:szCs w:val="24"/>
        </w:rPr>
        <w:t>Lukauskienė</w:t>
      </w:r>
      <w:proofErr w:type="spellEnd"/>
    </w:p>
    <w:sectPr w:rsidR="005B1A66" w:rsidRPr="005B1A66" w:rsidSect="00F82738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C7" w:rsidRDefault="004D0CC7" w:rsidP="005B1A66">
      <w:pPr>
        <w:spacing w:after="0" w:line="240" w:lineRule="auto"/>
      </w:pPr>
      <w:r>
        <w:separator/>
      </w:r>
    </w:p>
  </w:endnote>
  <w:endnote w:type="continuationSeparator" w:id="0">
    <w:p w:rsidR="004D0CC7" w:rsidRDefault="004D0CC7" w:rsidP="005B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C7" w:rsidRDefault="004D0CC7" w:rsidP="005B1A66">
      <w:pPr>
        <w:spacing w:after="0" w:line="240" w:lineRule="auto"/>
      </w:pPr>
      <w:r>
        <w:separator/>
      </w:r>
    </w:p>
  </w:footnote>
  <w:footnote w:type="continuationSeparator" w:id="0">
    <w:p w:rsidR="004D0CC7" w:rsidRDefault="004D0CC7" w:rsidP="005B1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DF"/>
    <w:rsid w:val="00097F8A"/>
    <w:rsid w:val="001B6D84"/>
    <w:rsid w:val="0028070C"/>
    <w:rsid w:val="002E2530"/>
    <w:rsid w:val="003865D6"/>
    <w:rsid w:val="003E16D5"/>
    <w:rsid w:val="004D0CC7"/>
    <w:rsid w:val="005B176F"/>
    <w:rsid w:val="005B1A66"/>
    <w:rsid w:val="006A2D24"/>
    <w:rsid w:val="00792CBC"/>
    <w:rsid w:val="008078DF"/>
    <w:rsid w:val="00C4263A"/>
    <w:rsid w:val="00C920EE"/>
    <w:rsid w:val="00CE4C17"/>
    <w:rsid w:val="00D31A59"/>
    <w:rsid w:val="00D42402"/>
    <w:rsid w:val="00D56D56"/>
    <w:rsid w:val="00E8081D"/>
    <w:rsid w:val="00F82738"/>
    <w:rsid w:val="00FE02EF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884A3-BA2E-4973-BB61-83725E10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3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B1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1A66"/>
  </w:style>
  <w:style w:type="paragraph" w:styleId="Porat">
    <w:name w:val="footer"/>
    <w:basedOn w:val="prastasis"/>
    <w:link w:val="PoratDiagrama"/>
    <w:uiPriority w:val="99"/>
    <w:unhideWhenUsed/>
    <w:rsid w:val="005B1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B1A6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1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Buhaltere1</dc:creator>
  <cp:keywords/>
  <dc:description/>
  <cp:lastModifiedBy>Direktore</cp:lastModifiedBy>
  <cp:revision>10</cp:revision>
  <cp:lastPrinted>2016-02-18T08:20:00Z</cp:lastPrinted>
  <dcterms:created xsi:type="dcterms:W3CDTF">2016-02-10T14:28:00Z</dcterms:created>
  <dcterms:modified xsi:type="dcterms:W3CDTF">2016-02-18T08:38:00Z</dcterms:modified>
</cp:coreProperties>
</file>